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6230058" wp14:editId="77D11232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D1E20A" wp14:editId="05D97713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1/L8A&#10;AADbAAAADwAAAGRycy9kb3ducmV2LnhtbERPS4vCMBC+C/sfwix4s+kq6FKNsiwsiDcf4HobmrEp&#10;NpOSRFv/vREEb/PxPWex6m0jbuRD7VjBV5aDIC6drrlScNj/jb5BhIissXFMCu4UYLX8GCyw0K7j&#10;Ld12sRIphEOBCkyMbSFlKA1ZDJlriRN3dt5iTNBXUnvsUrht5DjPp9JizanBYEu/hsrL7moV1EeD&#10;upv8TzzF6+w03W72pUalhp/9zxxEpD6+xS/3Wqf5M3j+kg6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DX8vwAAANsAAAAPAAAAAAAAAAAAAAAAAJgCAABkcnMvZG93bnJl&#10;di54bWxQSwUGAAAAAAQABAD1AAAAhAM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xc8UA&#10;AADbAAAADwAAAGRycy9kb3ducmV2LnhtbESPT2/CMAzF75P4DpGRuI10DO1PISCEhoTYhTEOHE1j&#10;2mqNUyUBCp9+PkzazdZ7fu/n6bxzjbpQiLVnA0/DDBRx4W3NpYH99+rxDVRMyBYbz2TgRhHms97D&#10;FHPrr/xFl10qlYRwzNFAlVKbax2LihzGoW+JRTv54DDJGkptA14l3DV6lGUv2mHN0lBhS8uKip/d&#10;2RnYHq173o8P2/vh+EnvH/aVN6NgzKDfLSagEnXp3/x3vbaCL7Dyiwy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7FzxQAAANsAAAAPAAAAAAAAAAAAAAAAAJgCAABkcnMv&#10;ZG93bnJldi54bWxQSwUGAAAAAAQABAD1AAAAigM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d8EA&#10;AADbAAAADwAAAGRycy9kb3ducmV2LnhtbERP32vCMBB+F/Y/hBv4pulGEdeZFtmY81U3yh6P5taW&#10;JZeSRK37640g+HYf389bVaM14kg+9I4VPM0zEMSN0z23Cr6/PmZLECEiazSOScGZAlTlw2SFhXYn&#10;3tFxH1uRQjgUqKCLcSikDE1HFsPcDcSJ+3XeYkzQt1J7PKVwa+Rzli2kxZ5TQ4cDvXXU/O0PVsFn&#10;Xcfc+MMS38d/NPn6Z3POt0pNH8f1K4hIY7yLb+6tTvNf4PpLOk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JIXfBAAAA2wAAAA8AAAAAAAAAAAAAAAAAmAIAAGRycy9kb3du&#10;cmV2LnhtbFBLBQYAAAAABAAEAPUAAACGAw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9uX8IA&#10;AADbAAAADwAAAGRycy9kb3ducmV2LnhtbERPy2rCQBTdF/yH4QrdFJ0YWmujkyAFoa26qNr9JXNN&#10;gpk7ITPm8fedRaHLw3lvssHUoqPWVZYVLOYRCOLc6ooLBZfzbrYC4TyyxtoyKRjJQZZOHjaYaNvz&#10;N3UnX4gQwi5BBaX3TSKly0sy6Oa2IQ7c1bYGfYBtIXWLfQg3tYyjaCkNVhwaSmzovaT8drobBbJ/&#10;HZ8Pb1hdnm7D/uXY1avPrx+lHqfDdg3C0+D/xX/uD60gDuvD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25fwgAAANsAAAAPAAAAAAAAAAAAAAAAAJgCAABkcnMvZG93&#10;bnJldi54bWxQSwUGAAAAAAQABAD1AAAAhwM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sWsMA&#10;AADbAAAADwAAAGRycy9kb3ducmV2LnhtbESPQYvCMBSE7wv+h/CEva1pi4hUo4ggCHrQdg97fDbP&#10;ttq8lCba7r83wsIeh5n5hlmuB9OIJ3WutqwgnkQgiAuray4VfOe7rzkI55E1NpZJwS85WK9GH0tM&#10;te35TM/MlyJA2KWooPK+TaV0RUUG3cS2xMG72s6gD7Irpe6wD3DTyCSKZtJgzWGhwpa2FRX37GEU&#10;RNPLrUkOP/0sPw55Fs9Ph6LtlfocD5sFCE+D/w//tfdaQRLD+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1sWsMAAADbAAAADwAAAAAAAAAAAAAAAACYAgAAZHJzL2Rv&#10;d25yZXYueG1sUEsFBgAAAAAEAAQA9QAAAIgD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ybcQA&#10;AADbAAAADwAAAGRycy9kb3ducmV2LnhtbESPQWsCMRSE74L/ITzBm2ZdoZTVKCK0tV6kKoK3Z/Lc&#10;Xdy8bDdR13/fFASPw8x8w0znra3EjRpfOlYwGiYgiLUzJecK9ruPwTsIH5ANVo5JwYM8zGfdzhQz&#10;4+78Q7dtyEWEsM9QQRFCnUnpdUEW/dDVxNE7u8ZiiLLJpWnwHuG2kmmSvEmLJceFAmtaFqQv26tV&#10;8L12epknp8Nx/bUrN49f/tzosVL9XruYgAjUhlf42V4ZBWkK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/cm3EAAAA2wAAAA8AAAAAAAAAAAAAAAAAmAIAAGRycy9k&#10;b3ducmV2LnhtbFBLBQYAAAAABAAEAPUAAACJAw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mFMMA&#10;AADbAAAADwAAAGRycy9kb3ducmV2LnhtbESP3WoCMRSE7wXfIRzBG6lZFUS2RtGCIAiKPw9w2Bw3&#10;225OliTVtU/fCIKXw8x8w8yXra3FjXyoHCsYDTMQxIXTFZcKLufNxwxEiMgaa8ek4EEBlotuZ465&#10;dnc+0u0US5EgHHJUYGJscilDYchiGLqGOHlX5y3GJH0ptcd7gttajrNsKi1WnBYMNvRlqPg5/VoF&#10;+8HBfcdDs6O/UekHZrPm6fWoVL/Xrj5BRGrjO/xqb7WC8QSe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+mFMMAAADbAAAADwAAAAAAAAAAAAAAAACYAgAAZHJzL2Rv&#10;d25yZXYueG1sUEsFBgAAAAAEAAQA9QAAAIgD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jBsQA&#10;AADbAAAADwAAAGRycy9kb3ducmV2LnhtbESPQWvCQBSE74L/YXlCb3WjpEVSNyLG0h7qQS3U4yP7&#10;sgnNvg3ZrUn/fbcgeBxm5htmvRltK67U+8axgsU8AUFcOt2wUfB5fn1cgfABWWPrmBT8kodNPp2s&#10;MdNu4CNdT8GICGGfoYI6hC6T0pc1WfRz1xFHr3K9xRBlb6TucYhw28plkjxLiw3HhRo72tVUfp9+&#10;rAIy/smkxVsRvmyRfgyHS7UfL0o9zMbtC4hAY7iHb+13rWCZwv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+IwbEAAAA2wAAAA8AAAAAAAAAAAAAAAAAmAIAAGRycy9k&#10;b3ducmV2LnhtbFBLBQYAAAAABAAEAPUAAACJAw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iY8UA&#10;AADbAAAADwAAAGRycy9kb3ducmV2LnhtbESPT2vCQBTE7wW/w/KE3urGgKVGV9FSqV5a6p+Dt0f2&#10;mQSzb0P21aTfvisUehxm5jfMfNm7Wt2oDZVnA+NRAoo497biwsDxsHl6ARUE2WLtmQz8UIDlYvAw&#10;x8z6jr/otpdCRQiHDA2UIk2mdchLchhGviGO3sW3DiXKttC2xS7CXa3TJHnWDiuOCyU29FpSft1/&#10;OwPblN7P1ymu+/zzsnsTGX+cutqYx2G/moES6uU//NfeWgPpBO5f4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aJjxQAAANsAAAAPAAAAAAAAAAAAAAAAAJgCAABkcnMv&#10;ZG93bnJldi54bWxQSwUGAAAAAAQABAD1AAAAigM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bmsQA&#10;AADbAAAADwAAAGRycy9kb3ducmV2LnhtbESPQWvCQBSE74L/YXlCb7pRaJDUVUpNaS8iWqH09sg+&#10;k2D2bdxdY/rvXUHwOMzMN8xi1ZtGdOR8bVnBdJKAIC6srrlUcPj5HM9B+ICssbFMCv7Jw2o5HCww&#10;0/bKO+r2oRQRwj5DBVUIbSalLyoy6Ce2JY7e0TqDIUpXSu3wGuGmkbMkSaXBmuNChS19VFSc9hej&#10;wMiN267t11+eTre/eHnN8+58UOpl1L+/gQjUh2f40f7WCm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m5rEAAAA2wAAAA8AAAAAAAAAAAAAAAAAmAIAAGRycy9k&#10;b3ducmV2LnhtbFBLBQYAAAAABAAEAPUAAACJAw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YWcAA&#10;AADbAAAADwAAAGRycy9kb3ducmV2LnhtbESPQYvCMBSE74L/ITxhb5rag9VqFBF26XW1P+DRPNtq&#10;8lKaWOu/NwsLHoeZ+YbZHUZrxEC9bx0rWC4SEMSV0y3XCsrL93wNwgdkjcYxKXiRh8N+Otlhrt2T&#10;f2k4h1pECPscFTQhdLmUvmrIol+4jjh6V9dbDFH2tdQ9PiPcGpkmyUpabDkuNNjRqaHqfn5YBZvh&#10;dDQ/+laY8uXLIqwznbpMqa/ZeNyCCDSGT/i/XWgFaQZ/X+IP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CYWcAAAADbAAAADwAAAAAAAAAAAAAAAACYAgAAZHJzL2Rvd25y&#10;ZXYueG1sUEsFBgAAAAAEAAQA9QAAAIUD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jvMAA&#10;AADbAAAADwAAAGRycy9kb3ducmV2LnhtbERPTYvCMBC9C/sfwgjeNNUFV6tRugsLgl5WPXgcmrGp&#10;NpNuE2v99+YgeHy87+W6s5VoqfGlYwXjUQKCOHe65ELB8fA7nIHwAVlj5ZgUPMjDevXRW2Kq3Z3/&#10;qN2HQsQQ9ikqMCHUqZQ+N2TRj1xNHLmzayyGCJtC6gbvMdxWcpIkU2mx5NhgsKYfQ/l1f7MK5uY8&#10;33196tN3dr1Nt9ml/a+MVGrQ77IFiEBdeItf7o1WMIl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1jvMAAAADbAAAADwAAAAAAAAAAAAAAAACYAgAAZHJzL2Rvd25y&#10;ZXYueG1sUEsFBgAAAAAEAAQA9QAAAIUD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CHMQA&#10;AADdAAAADwAAAGRycy9kb3ducmV2LnhtbESPQWsCMRSE70L/Q3gFb5pUsG63RhFB6bGuvfT2mrzu&#10;Lt28rJvorv++EQSPw8x8wyzXg2vEhbpQe9bwMlUgiI23NZcavo67SQYiRGSLjWfScKUA69XTaIm5&#10;9T0f6FLEUiQIhxw1VDG2uZTBVOQwTH1LnLxf3zmMSXaltB32Ce4aOVPqVTqsOS1U2NK2IvNXnJ0G&#10;25i9/JTZVfXfP2a/OJlCbTKtx8/D5h1EpCE+wvf2h9Uwf5sv4PYmP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QhzEAAAA3QAAAA8AAAAAAAAAAAAAAAAAmAIAAGRycy9k&#10;b3ducmV2LnhtbFBLBQYAAAAABAAEAPUAAACJAw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lkcEA&#10;AADdAAAADwAAAGRycy9kb3ducmV2LnhtbERPy4rCMBTdC/MP4QruNHFAsR2jyIAwu/ENs7s017a0&#10;ualNxta/NwvB5eG8l+ve1uJOrS8da5hOFAjizJmScw2n43a8AOEDssHaMWl4kIf16mOwxNS4jvd0&#10;P4RcxBD2KWooQmhSKX1WkEU/cQ1x5K6utRgibHNpWuxiuK3lp1JzabHk2FBgQ98FZdXh32q4nOv5&#10;7tjfku5PVeFqp5Wzv0rr0bDffIEI1Ie3+OX+MRpmySzOjW/iE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CJZHBAAAA3QAAAA8AAAAAAAAAAAAAAAAAmAIAAGRycy9kb3du&#10;cmV2LnhtbFBLBQYAAAAABAAEAPUAAACGAw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Pr="00DE30AB">
        <w:rPr>
          <w:rFonts w:ascii="Comic Sans MS" w:hAnsi="Comic Sans MS"/>
          <w:sz w:val="20"/>
          <w:szCs w:val="20"/>
        </w:rPr>
        <w:tab/>
      </w:r>
      <w:r w:rsidR="00147C00">
        <w:rPr>
          <w:rFonts w:ascii="Comic Sans MS" w:hAnsi="Comic Sans MS"/>
          <w:sz w:val="20"/>
          <w:szCs w:val="20"/>
        </w:rPr>
        <w:t>18</w:t>
      </w:r>
      <w:r w:rsidR="00D20E0A">
        <w:rPr>
          <w:rFonts w:ascii="Comic Sans MS" w:hAnsi="Comic Sans MS"/>
          <w:sz w:val="20"/>
          <w:szCs w:val="20"/>
        </w:rPr>
        <w:t>/5</w:t>
      </w:r>
      <w:r w:rsidR="000E68E7">
        <w:rPr>
          <w:rFonts w:ascii="Comic Sans MS" w:hAnsi="Comic Sans MS"/>
          <w:sz w:val="20"/>
          <w:szCs w:val="20"/>
        </w:rPr>
        <w:t>/2020</w:t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>Year group:</w:t>
      </w:r>
      <w:r w:rsidR="00116CA3" w:rsidRPr="00DE30AB">
        <w:rPr>
          <w:rFonts w:ascii="Comic Sans MS" w:hAnsi="Comic Sans MS"/>
          <w:sz w:val="20"/>
          <w:szCs w:val="20"/>
        </w:rPr>
        <w:t xml:space="preserve"> </w:t>
      </w:r>
      <w:r w:rsidR="000E68E7">
        <w:rPr>
          <w:rFonts w:ascii="Comic Sans MS" w:hAnsi="Comic Sans MS"/>
          <w:sz w:val="20"/>
          <w:szCs w:val="20"/>
        </w:rPr>
        <w:t>Noah</w:t>
      </w:r>
    </w:p>
    <w:p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Below are some 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9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E67D63" w:rsidTr="00B95668">
        <w:trPr>
          <w:trHeight w:val="376"/>
          <w:jc w:val="center"/>
        </w:trPr>
        <w:tc>
          <w:tcPr>
            <w:tcW w:w="3191" w:type="dxa"/>
          </w:tcPr>
          <w:p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F7E30">
              <w:rPr>
                <w:rFonts w:ascii="Comic Sans MS" w:hAnsi="Comic Sans MS"/>
                <w:sz w:val="20"/>
              </w:rPr>
              <w:t>Subject/ Theme</w:t>
            </w:r>
          </w:p>
        </w:tc>
        <w:tc>
          <w:tcPr>
            <w:tcW w:w="7441" w:type="dxa"/>
          </w:tcPr>
          <w:p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ideas and a</w:t>
            </w:r>
            <w:r w:rsidRPr="008F7E30">
              <w:rPr>
                <w:rFonts w:ascii="Comic Sans MS" w:hAnsi="Comic Sans MS"/>
                <w:sz w:val="20"/>
              </w:rPr>
              <w:t>ctivities</w:t>
            </w:r>
          </w:p>
        </w:tc>
      </w:tr>
      <w:tr w:rsidR="00CB4F68" w:rsidRPr="00E67D63" w:rsidTr="00CB4F68">
        <w:trPr>
          <w:trHeight w:val="1382"/>
          <w:jc w:val="center"/>
        </w:trPr>
        <w:tc>
          <w:tcPr>
            <w:tcW w:w="3191" w:type="dxa"/>
          </w:tcPr>
          <w:p w:rsidR="00CB4F68" w:rsidRPr="00D85D3F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441" w:type="dxa"/>
          </w:tcPr>
          <w:p w:rsidR="00CB4F68" w:rsidRDefault="000E68E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Please continue to practise your cursive handwriting.</w:t>
            </w:r>
          </w:p>
          <w:p w:rsidR="003134B3" w:rsidRDefault="003134B3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to go through the Phase 2 and 3 sounds.</w:t>
            </w:r>
          </w:p>
          <w:p w:rsidR="003134B3" w:rsidRDefault="003134B3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to practise reading the Phase 2 and 3 Tricky words.  Then have a go at spe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lling them. (Google </w:t>
            </w:r>
            <w:r w:rsidR="003947AE">
              <w:rPr>
                <w:rFonts w:ascii="Comic Sans MS" w:hAnsi="Comic Sans MS"/>
                <w:sz w:val="18"/>
                <w:szCs w:val="18"/>
              </w:rPr>
              <w:t>https://www.phonicsplay.co.uk/)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https://www.bbc.co.uk/iplayer/episodes/b01cz0p1/alphablocks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and Tricky word song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https://www.youtube.com/watch?v=TvMyssfAUx0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0E68E7" w:rsidRDefault="000E68E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Read lots of books or let someone older than you read a book to you.  Can you answer questions from the story or information book?</w:t>
            </w:r>
          </w:p>
          <w:p w:rsidR="00C96A27" w:rsidRDefault="00C96A2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Practise writing your name.  What about your surname?</w:t>
            </w:r>
          </w:p>
          <w:p w:rsidR="0064163A" w:rsidRDefault="006916C1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64163A" w:rsidRPr="0089106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https://www.booktrust.org.uk/books-and-reading/have-some-fun/</w:t>
              </w:r>
            </w:hyperlink>
          </w:p>
          <w:p w:rsidR="00147C00" w:rsidRDefault="00A42FBA" w:rsidP="00147C00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791439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Continue </w:t>
            </w:r>
            <w:r w:rsid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to read or listen to online to the story of ‘The </w:t>
            </w:r>
            <w:r w:rsidR="003947AE" w:rsidRP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Little Red Hen</w:t>
            </w:r>
            <w:r w:rsid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’. Can you </w:t>
            </w:r>
            <w:r w:rsidR="00147C00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make up and retell or write your own version of The Little Red Hen, using other farm animals and maybe making something else from bread, using fruit or vegetables maybe?</w:t>
            </w:r>
          </w:p>
          <w:p w:rsidR="006916C1" w:rsidRPr="00DA3DFD" w:rsidRDefault="006916C1" w:rsidP="00147C0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- You could also read The Frog and the Princess.</w:t>
            </w:r>
          </w:p>
          <w:p w:rsidR="00CB4F68" w:rsidRPr="00DA3DFD" w:rsidRDefault="00147C00" w:rsidP="004B1C7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47C00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- Why don’t you have a go at telling jokes to ea</w:t>
            </w:r>
            <w:r w:rsidR="00AD2C38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ch other? (</w:t>
            </w:r>
            <w:r w:rsidR="00AD2C38" w:rsidRPr="00AD2C38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I can understand humour and jokes – Share animal related jokes.</w:t>
            </w:r>
            <w:r w:rsidR="00AD2C38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)</w:t>
            </w:r>
          </w:p>
        </w:tc>
      </w:tr>
      <w:tr w:rsidR="00CB4F68" w:rsidRPr="00E67D63" w:rsidTr="00144AF8">
        <w:trPr>
          <w:trHeight w:val="1175"/>
          <w:jc w:val="center"/>
        </w:trPr>
        <w:tc>
          <w:tcPr>
            <w:tcW w:w="3191" w:type="dxa"/>
          </w:tcPr>
          <w:p w:rsidR="00CB4F68" w:rsidRPr="002665D3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7441" w:type="dxa"/>
          </w:tcPr>
          <w:p w:rsidR="00CB4F68" w:rsidRDefault="000E68E7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Please continue to</w:t>
            </w:r>
            <w:r w:rsidR="00A42FBA">
              <w:rPr>
                <w:rFonts w:ascii="Comic Sans MS" w:hAnsi="Comic Sans MS"/>
                <w:sz w:val="18"/>
                <w:szCs w:val="18"/>
              </w:rPr>
              <w:t xml:space="preserve"> practise writing your numerals – extend to numbers up to 30.</w:t>
            </w:r>
          </w:p>
          <w:p w:rsidR="00A42FBA" w:rsidRDefault="00A42FBA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Can you identify numbers up to 30 and sequence them correctly?</w:t>
            </w:r>
          </w:p>
          <w:p w:rsidR="003134B3" w:rsidRDefault="003134B3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Watch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Numberblocks</w:t>
            </w:r>
            <w:proofErr w:type="spellEnd"/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https://www.bbc.co.uk/cbeebies/shows/</w:t>
            </w:r>
            <w:proofErr w:type="gramStart"/>
            <w:r w:rsidR="00117AC5" w:rsidRPr="00117AC5">
              <w:rPr>
                <w:rFonts w:ascii="Comic Sans MS" w:hAnsi="Comic Sans MS"/>
                <w:sz w:val="18"/>
                <w:szCs w:val="18"/>
              </w:rPr>
              <w:t>numberblocks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google Top Marks for maths games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https://www.topmarks.co.uk/maths-games/5-7-years/counting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0E68E7" w:rsidRDefault="000E68E7" w:rsidP="00147C00">
            <w:pPr>
              <w:spacing w:after="0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791439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Continue to revise half and double</w:t>
            </w:r>
            <w:r w:rsidR="00147C00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s and counting in 2s, 5s and 10s.</w:t>
            </w:r>
          </w:p>
          <w:p w:rsidR="006916C1" w:rsidRPr="00DA3DFD" w:rsidRDefault="006916C1" w:rsidP="00147C0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- Sing 5 Little Speckled Frogs.</w:t>
            </w:r>
          </w:p>
        </w:tc>
      </w:tr>
      <w:tr w:rsidR="00CB4F68" w:rsidRPr="00E67D63" w:rsidTr="005F36F8">
        <w:trPr>
          <w:trHeight w:val="462"/>
          <w:jc w:val="center"/>
        </w:trPr>
        <w:tc>
          <w:tcPr>
            <w:tcW w:w="3191" w:type="dxa"/>
          </w:tcPr>
          <w:p w:rsidR="00CB4F68" w:rsidRPr="008E0558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Science, History or Geography</w:t>
            </w:r>
            <w:r w:rsidR="00900178">
              <w:rPr>
                <w:rFonts w:ascii="Comic Sans MS" w:hAnsi="Comic Sans MS"/>
                <w:sz w:val="20"/>
              </w:rPr>
              <w:t xml:space="preserve"> or PSE</w:t>
            </w:r>
          </w:p>
        </w:tc>
        <w:tc>
          <w:tcPr>
            <w:tcW w:w="7441" w:type="dxa"/>
          </w:tcPr>
          <w:p w:rsidR="00D20E0A" w:rsidRDefault="0064163A" w:rsidP="00EF46E4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</w:pPr>
            <w:r w:rsidRPr="0071223B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- </w:t>
            </w:r>
            <w:r w:rsidR="004B1C72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Look </w:t>
            </w:r>
            <w:r w:rsidR="00147C00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at the life cycle of a frog</w:t>
            </w:r>
            <w:r w:rsidR="004B1C72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.  Read or watch on line the </w:t>
            </w:r>
            <w:r w:rsidR="00AD2C38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story of the ‘The Teeny Weeny Tadpole</w:t>
            </w:r>
            <w:r w:rsidR="004B1C72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’.  Then order pictures showing the life cycle.</w:t>
            </w:r>
            <w:r w:rsidR="00C96A27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 </w:t>
            </w:r>
          </w:p>
          <w:p w:rsidR="00AD2C38" w:rsidRDefault="00AD2C38" w:rsidP="00EF46E4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- What can you do now that you couldn’t use to do, like The Teeny weeny Tadpole?</w:t>
            </w:r>
          </w:p>
          <w:p w:rsidR="00900178" w:rsidRPr="00C96A27" w:rsidRDefault="00147C00" w:rsidP="0090017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- Look for frogs</w:t>
            </w:r>
            <w:r w:rsidR="00C96A27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 outside.  May</w:t>
            </w:r>
            <w:r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be make a small water area in your garden using an old tin or pan and see if it attracts any wildlife.</w:t>
            </w:r>
          </w:p>
        </w:tc>
      </w:tr>
      <w:tr w:rsidR="00CB4F68" w:rsidRPr="00E67D63" w:rsidTr="00076847">
        <w:trPr>
          <w:trHeight w:val="940"/>
          <w:jc w:val="center"/>
        </w:trPr>
        <w:tc>
          <w:tcPr>
            <w:tcW w:w="3191" w:type="dxa"/>
          </w:tcPr>
          <w:p w:rsidR="00CB4F68" w:rsidRPr="008F7E30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Education</w:t>
            </w:r>
          </w:p>
        </w:tc>
        <w:tc>
          <w:tcPr>
            <w:tcW w:w="7441" w:type="dxa"/>
          </w:tcPr>
          <w:p w:rsidR="00CB4F68" w:rsidRPr="00DA3DFD" w:rsidRDefault="000E68E7" w:rsidP="006916C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Follow Joe’s PE </w:t>
            </w:r>
            <w:r w:rsidR="003134B3">
              <w:rPr>
                <w:rFonts w:ascii="Comic Sans MS" w:hAnsi="Comic Sans MS"/>
                <w:sz w:val="18"/>
                <w:szCs w:val="18"/>
              </w:rPr>
              <w:t xml:space="preserve">(The Body Coach) </w:t>
            </w:r>
            <w:r>
              <w:rPr>
                <w:rFonts w:ascii="Comic Sans MS" w:hAnsi="Comic Sans MS"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Youtube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play in your </w:t>
            </w:r>
            <w:r w:rsidR="00900178">
              <w:rPr>
                <w:rFonts w:ascii="Comic Sans MS" w:hAnsi="Comic Sans MS"/>
                <w:sz w:val="18"/>
                <w:szCs w:val="18"/>
              </w:rPr>
              <w:t xml:space="preserve">garden.  </w:t>
            </w:r>
            <w:r w:rsidR="004B1C7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Can </w:t>
            </w:r>
            <w:proofErr w:type="spellStart"/>
            <w:r w:rsidR="004B1C7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you</w:t>
            </w:r>
            <w:r w:rsidR="006916C1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jump</w:t>
            </w:r>
            <w:proofErr w:type="spellEnd"/>
            <w:r w:rsidR="006916C1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like a frog?  Or play leap frog over items at home</w:t>
            </w:r>
            <w:r w:rsidR="00147C00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.  </w:t>
            </w:r>
            <w:r w:rsidR="00203FB9"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Challenge the rest of your family</w:t>
            </w:r>
            <w:r w:rsidR="006916C1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to play leap frog</w:t>
            </w:r>
            <w:r w:rsidR="00203FB9"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.  </w:t>
            </w:r>
            <w:r w:rsidR="00203FB9">
              <w:rPr>
                <w:rFonts w:ascii="Comic Sans MS" w:hAnsi="Comic Sans MS"/>
                <w:sz w:val="18"/>
                <w:szCs w:val="18"/>
              </w:rPr>
              <w:t>G</w:t>
            </w:r>
            <w:r w:rsidR="003134B3">
              <w:rPr>
                <w:rFonts w:ascii="Comic Sans MS" w:hAnsi="Comic Sans MS"/>
                <w:sz w:val="18"/>
                <w:szCs w:val="18"/>
              </w:rPr>
              <w:t>o for a walk with your family.</w:t>
            </w:r>
          </w:p>
        </w:tc>
      </w:tr>
      <w:tr w:rsidR="00CB4F68" w:rsidRPr="00E67D63" w:rsidTr="00CE6C51">
        <w:trPr>
          <w:trHeight w:val="645"/>
          <w:jc w:val="center"/>
        </w:trPr>
        <w:tc>
          <w:tcPr>
            <w:tcW w:w="3191" w:type="dxa"/>
          </w:tcPr>
          <w:p w:rsidR="00CB4F68" w:rsidRPr="0011794A" w:rsidRDefault="00CB4F68" w:rsidP="00CB4F6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Arty crafty ideas</w:t>
            </w:r>
          </w:p>
        </w:tc>
        <w:tc>
          <w:tcPr>
            <w:tcW w:w="7441" w:type="dxa"/>
          </w:tcPr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with the Lego challenge.</w:t>
            </w:r>
          </w:p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Do a puzzle.</w:t>
            </w:r>
            <w:r w:rsidR="009B1490" w:rsidRPr="009B1490">
              <w:t xml:space="preserve"> </w:t>
            </w:r>
          </w:p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Play board games/card games/dominoes, etc.</w:t>
            </w:r>
          </w:p>
          <w:p w:rsidR="006916C1" w:rsidRDefault="00A42FBA" w:rsidP="006916C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D20E0A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Make </w:t>
            </w:r>
            <w:r w:rsidR="006916C1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 frog from a toilet roll or out of paper that jumps.</w:t>
            </w:r>
            <w:bookmarkStart w:id="0" w:name="_GoBack"/>
            <w:bookmarkEnd w:id="0"/>
          </w:p>
          <w:p w:rsidR="00CB4F68" w:rsidRPr="004B1C72" w:rsidRDefault="009B1490" w:rsidP="004B1C72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Twinkl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has hundreds of resources and it is free at the moment.</w:t>
            </w:r>
          </w:p>
        </w:tc>
      </w:tr>
    </w:tbl>
    <w:p w:rsidR="00ED1592" w:rsidRDefault="00ED1592" w:rsidP="0095600D">
      <w:pPr>
        <w:rPr>
          <w:rFonts w:ascii="Comic Sans MS" w:hAnsi="Comic Sans MS"/>
        </w:rPr>
      </w:pPr>
    </w:p>
    <w:p w:rsidR="001A2267" w:rsidRDefault="001A2267" w:rsidP="0095600D">
      <w:pPr>
        <w:rPr>
          <w:rFonts w:ascii="Comic Sans MS" w:hAnsi="Comic Sans MS"/>
        </w:rPr>
      </w:pPr>
    </w:p>
    <w:p w:rsidR="001A2267" w:rsidRDefault="001A2267" w:rsidP="0095600D">
      <w:pPr>
        <w:rPr>
          <w:rFonts w:ascii="Comic Sans MS" w:hAnsi="Comic Sans MS"/>
        </w:rPr>
      </w:pPr>
    </w:p>
    <w:p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AB" w:rsidRDefault="006B51AB" w:rsidP="006B51AB">
      <w:pPr>
        <w:spacing w:after="0" w:line="240" w:lineRule="auto"/>
      </w:pPr>
      <w:r>
        <w:separator/>
      </w:r>
    </w:p>
  </w:endnote>
  <w:endnote w:type="continuationSeparator" w:id="0">
    <w:p w:rsidR="006B51AB" w:rsidRDefault="006B51AB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AB" w:rsidRDefault="006B51AB" w:rsidP="006B51AB">
      <w:pPr>
        <w:spacing w:after="0" w:line="240" w:lineRule="auto"/>
      </w:pPr>
      <w:r>
        <w:separator/>
      </w:r>
    </w:p>
  </w:footnote>
  <w:footnote w:type="continuationSeparator" w:id="0">
    <w:p w:rsidR="006B51AB" w:rsidRDefault="006B51AB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1E14"/>
    <w:rsid w:val="00053A19"/>
    <w:rsid w:val="00061666"/>
    <w:rsid w:val="000716B9"/>
    <w:rsid w:val="00071F89"/>
    <w:rsid w:val="00075E23"/>
    <w:rsid w:val="000B0BCF"/>
    <w:rsid w:val="000B288E"/>
    <w:rsid w:val="000C35BF"/>
    <w:rsid w:val="000C459C"/>
    <w:rsid w:val="000C4B88"/>
    <w:rsid w:val="000C5207"/>
    <w:rsid w:val="000D6D26"/>
    <w:rsid w:val="000E68E7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17AC5"/>
    <w:rsid w:val="00120EF3"/>
    <w:rsid w:val="00127149"/>
    <w:rsid w:val="00132FA0"/>
    <w:rsid w:val="00136381"/>
    <w:rsid w:val="00141D31"/>
    <w:rsid w:val="00147908"/>
    <w:rsid w:val="00147C00"/>
    <w:rsid w:val="00167BB4"/>
    <w:rsid w:val="0017133A"/>
    <w:rsid w:val="00171A63"/>
    <w:rsid w:val="00174A51"/>
    <w:rsid w:val="00184B99"/>
    <w:rsid w:val="00190F1A"/>
    <w:rsid w:val="00192584"/>
    <w:rsid w:val="00193182"/>
    <w:rsid w:val="001A2267"/>
    <w:rsid w:val="001D2E92"/>
    <w:rsid w:val="001F3406"/>
    <w:rsid w:val="002032D4"/>
    <w:rsid w:val="00203FB9"/>
    <w:rsid w:val="00213072"/>
    <w:rsid w:val="00220D61"/>
    <w:rsid w:val="00230D0E"/>
    <w:rsid w:val="00231350"/>
    <w:rsid w:val="00234B32"/>
    <w:rsid w:val="002460F6"/>
    <w:rsid w:val="00246489"/>
    <w:rsid w:val="00255E13"/>
    <w:rsid w:val="00257A84"/>
    <w:rsid w:val="002665D3"/>
    <w:rsid w:val="00270E07"/>
    <w:rsid w:val="00277370"/>
    <w:rsid w:val="002A21C5"/>
    <w:rsid w:val="002B73BE"/>
    <w:rsid w:val="002C5228"/>
    <w:rsid w:val="002D7465"/>
    <w:rsid w:val="002E3335"/>
    <w:rsid w:val="00300A77"/>
    <w:rsid w:val="0030117F"/>
    <w:rsid w:val="00303A2A"/>
    <w:rsid w:val="003053AA"/>
    <w:rsid w:val="003129CF"/>
    <w:rsid w:val="003134B3"/>
    <w:rsid w:val="0032214B"/>
    <w:rsid w:val="003334C9"/>
    <w:rsid w:val="0033397B"/>
    <w:rsid w:val="00333F2C"/>
    <w:rsid w:val="00337097"/>
    <w:rsid w:val="00343B09"/>
    <w:rsid w:val="00344FBA"/>
    <w:rsid w:val="003552E5"/>
    <w:rsid w:val="00360D5F"/>
    <w:rsid w:val="00361251"/>
    <w:rsid w:val="00362C7D"/>
    <w:rsid w:val="00363293"/>
    <w:rsid w:val="0038262B"/>
    <w:rsid w:val="00392C40"/>
    <w:rsid w:val="003947AE"/>
    <w:rsid w:val="00395D10"/>
    <w:rsid w:val="003B0C76"/>
    <w:rsid w:val="003B12FC"/>
    <w:rsid w:val="003B2CB1"/>
    <w:rsid w:val="003C38D7"/>
    <w:rsid w:val="003C5F7E"/>
    <w:rsid w:val="003D159C"/>
    <w:rsid w:val="003D2A16"/>
    <w:rsid w:val="003F57A1"/>
    <w:rsid w:val="003F6CF6"/>
    <w:rsid w:val="00403D46"/>
    <w:rsid w:val="00425DE9"/>
    <w:rsid w:val="0044213B"/>
    <w:rsid w:val="00452294"/>
    <w:rsid w:val="0046686E"/>
    <w:rsid w:val="0046715D"/>
    <w:rsid w:val="00471C19"/>
    <w:rsid w:val="00473AD3"/>
    <w:rsid w:val="00474D3D"/>
    <w:rsid w:val="00487532"/>
    <w:rsid w:val="00487839"/>
    <w:rsid w:val="00490AE9"/>
    <w:rsid w:val="004A7897"/>
    <w:rsid w:val="004B1C72"/>
    <w:rsid w:val="004B1D54"/>
    <w:rsid w:val="004B4143"/>
    <w:rsid w:val="004C6400"/>
    <w:rsid w:val="004C7405"/>
    <w:rsid w:val="004E014C"/>
    <w:rsid w:val="00506B54"/>
    <w:rsid w:val="005117BA"/>
    <w:rsid w:val="00533636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60539E"/>
    <w:rsid w:val="00622108"/>
    <w:rsid w:val="0064163A"/>
    <w:rsid w:val="00666431"/>
    <w:rsid w:val="006916C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F4D8C"/>
    <w:rsid w:val="006F7B19"/>
    <w:rsid w:val="00707616"/>
    <w:rsid w:val="007105E5"/>
    <w:rsid w:val="0071223B"/>
    <w:rsid w:val="00714B92"/>
    <w:rsid w:val="00735CE2"/>
    <w:rsid w:val="0074488F"/>
    <w:rsid w:val="007566E0"/>
    <w:rsid w:val="00761E12"/>
    <w:rsid w:val="00762F03"/>
    <w:rsid w:val="0077143D"/>
    <w:rsid w:val="00782511"/>
    <w:rsid w:val="0078389C"/>
    <w:rsid w:val="00786765"/>
    <w:rsid w:val="00791439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30C9"/>
    <w:rsid w:val="00825560"/>
    <w:rsid w:val="00830F2C"/>
    <w:rsid w:val="00836E82"/>
    <w:rsid w:val="00856ACF"/>
    <w:rsid w:val="0087084C"/>
    <w:rsid w:val="008848FE"/>
    <w:rsid w:val="00887988"/>
    <w:rsid w:val="008A57E8"/>
    <w:rsid w:val="008B79BD"/>
    <w:rsid w:val="008C79BF"/>
    <w:rsid w:val="008D544A"/>
    <w:rsid w:val="008E0558"/>
    <w:rsid w:val="008F3568"/>
    <w:rsid w:val="008F7E30"/>
    <w:rsid w:val="00900178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514C4"/>
    <w:rsid w:val="009550AC"/>
    <w:rsid w:val="0095600D"/>
    <w:rsid w:val="00965FCF"/>
    <w:rsid w:val="00972FF3"/>
    <w:rsid w:val="009779C2"/>
    <w:rsid w:val="00984BC3"/>
    <w:rsid w:val="0099024E"/>
    <w:rsid w:val="00990DAB"/>
    <w:rsid w:val="009A63ED"/>
    <w:rsid w:val="009B1490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42FBA"/>
    <w:rsid w:val="00A54ECE"/>
    <w:rsid w:val="00A61B9B"/>
    <w:rsid w:val="00A63DD6"/>
    <w:rsid w:val="00A65945"/>
    <w:rsid w:val="00A7245B"/>
    <w:rsid w:val="00A77B1B"/>
    <w:rsid w:val="00A807AE"/>
    <w:rsid w:val="00AA7E93"/>
    <w:rsid w:val="00AB66C2"/>
    <w:rsid w:val="00AC7A23"/>
    <w:rsid w:val="00AD2C38"/>
    <w:rsid w:val="00AE17C7"/>
    <w:rsid w:val="00AE35FC"/>
    <w:rsid w:val="00AF3EC0"/>
    <w:rsid w:val="00B00092"/>
    <w:rsid w:val="00B00D1D"/>
    <w:rsid w:val="00B254FA"/>
    <w:rsid w:val="00B355EE"/>
    <w:rsid w:val="00B4027F"/>
    <w:rsid w:val="00B41654"/>
    <w:rsid w:val="00B4272A"/>
    <w:rsid w:val="00B44906"/>
    <w:rsid w:val="00B53E46"/>
    <w:rsid w:val="00B7262B"/>
    <w:rsid w:val="00B855A5"/>
    <w:rsid w:val="00B93FD8"/>
    <w:rsid w:val="00B95243"/>
    <w:rsid w:val="00BA10C9"/>
    <w:rsid w:val="00BA5F95"/>
    <w:rsid w:val="00BB4B5A"/>
    <w:rsid w:val="00BC59B1"/>
    <w:rsid w:val="00BC5CC1"/>
    <w:rsid w:val="00BD2580"/>
    <w:rsid w:val="00BE296E"/>
    <w:rsid w:val="00BF04DB"/>
    <w:rsid w:val="00C138E4"/>
    <w:rsid w:val="00C152D0"/>
    <w:rsid w:val="00C260DF"/>
    <w:rsid w:val="00C274C0"/>
    <w:rsid w:val="00C37902"/>
    <w:rsid w:val="00C554DC"/>
    <w:rsid w:val="00C57D6C"/>
    <w:rsid w:val="00C663C5"/>
    <w:rsid w:val="00C75C70"/>
    <w:rsid w:val="00C778C2"/>
    <w:rsid w:val="00C807F7"/>
    <w:rsid w:val="00C87052"/>
    <w:rsid w:val="00C92014"/>
    <w:rsid w:val="00C943DF"/>
    <w:rsid w:val="00C96A27"/>
    <w:rsid w:val="00CA0354"/>
    <w:rsid w:val="00CA36A4"/>
    <w:rsid w:val="00CA64F3"/>
    <w:rsid w:val="00CA6ED3"/>
    <w:rsid w:val="00CB4F68"/>
    <w:rsid w:val="00CC3C98"/>
    <w:rsid w:val="00CE673A"/>
    <w:rsid w:val="00CF20B4"/>
    <w:rsid w:val="00D01014"/>
    <w:rsid w:val="00D036A4"/>
    <w:rsid w:val="00D03D2E"/>
    <w:rsid w:val="00D05E8C"/>
    <w:rsid w:val="00D1031D"/>
    <w:rsid w:val="00D14CC0"/>
    <w:rsid w:val="00D1545F"/>
    <w:rsid w:val="00D20E0A"/>
    <w:rsid w:val="00D37E32"/>
    <w:rsid w:val="00D424FE"/>
    <w:rsid w:val="00D458D4"/>
    <w:rsid w:val="00D46D3A"/>
    <w:rsid w:val="00D651C9"/>
    <w:rsid w:val="00D66438"/>
    <w:rsid w:val="00D6793F"/>
    <w:rsid w:val="00D70F11"/>
    <w:rsid w:val="00D7232B"/>
    <w:rsid w:val="00D827DA"/>
    <w:rsid w:val="00D85D3F"/>
    <w:rsid w:val="00DA3158"/>
    <w:rsid w:val="00DA3978"/>
    <w:rsid w:val="00DA3DFD"/>
    <w:rsid w:val="00DC1881"/>
    <w:rsid w:val="00DC2F97"/>
    <w:rsid w:val="00DC5FEE"/>
    <w:rsid w:val="00DC7FBA"/>
    <w:rsid w:val="00DE2E51"/>
    <w:rsid w:val="00DE30AB"/>
    <w:rsid w:val="00DE49A6"/>
    <w:rsid w:val="00DE7E90"/>
    <w:rsid w:val="00DF6728"/>
    <w:rsid w:val="00E12204"/>
    <w:rsid w:val="00E22C86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EF46E4"/>
    <w:rsid w:val="00F07B87"/>
    <w:rsid w:val="00F17336"/>
    <w:rsid w:val="00F20206"/>
    <w:rsid w:val="00F24719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ooktrust.org.uk/books-and-reading/have-some-fu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melearning@st-edmunds.suffolk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21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creator>Teacher130</dc:creator>
  <cp:lastModifiedBy>Teacher</cp:lastModifiedBy>
  <cp:revision>3</cp:revision>
  <dcterms:created xsi:type="dcterms:W3CDTF">2020-05-13T10:31:00Z</dcterms:created>
  <dcterms:modified xsi:type="dcterms:W3CDTF">2020-05-13T10:51:00Z</dcterms:modified>
</cp:coreProperties>
</file>